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2F161" w14:textId="39EADEBC" w:rsidR="00BC4AFA" w:rsidRPr="00DA270C" w:rsidRDefault="00BC4AFA" w:rsidP="00BC4AFA">
      <w:pPr>
        <w:jc w:val="center"/>
        <w:rPr>
          <w:rFonts w:ascii="Arial" w:hAnsi="Arial" w:cs="Arial"/>
          <w:sz w:val="24"/>
          <w:szCs w:val="24"/>
          <w:u w:val="single"/>
        </w:rPr>
      </w:pPr>
      <w:r w:rsidRPr="00DA270C">
        <w:rPr>
          <w:rFonts w:ascii="Arial" w:hAnsi="Arial" w:cs="Arial"/>
          <w:sz w:val="24"/>
          <w:szCs w:val="24"/>
          <w:u w:val="single"/>
        </w:rPr>
        <w:t>Additional Parish Council Comments</w:t>
      </w:r>
    </w:p>
    <w:p w14:paraId="026F9968" w14:textId="77777777" w:rsidR="00BC4AFA" w:rsidRPr="00DA270C" w:rsidRDefault="00BC4AFA" w:rsidP="00BC4AFA">
      <w:pPr>
        <w:jc w:val="center"/>
        <w:rPr>
          <w:rFonts w:ascii="Arial" w:hAnsi="Arial" w:cs="Arial"/>
          <w:sz w:val="24"/>
          <w:szCs w:val="24"/>
          <w:u w:val="single"/>
        </w:rPr>
      </w:pPr>
    </w:p>
    <w:p w14:paraId="309EA93B" w14:textId="6E537E58" w:rsidR="00A81B1C" w:rsidRPr="00DA270C" w:rsidRDefault="00A81B1C">
      <w:pPr>
        <w:rPr>
          <w:rFonts w:ascii="Arial" w:hAnsi="Arial" w:cs="Arial"/>
          <w:sz w:val="24"/>
          <w:szCs w:val="24"/>
        </w:rPr>
      </w:pPr>
      <w:r w:rsidRPr="00DA270C">
        <w:rPr>
          <w:rFonts w:ascii="Arial" w:hAnsi="Arial" w:cs="Arial"/>
          <w:sz w:val="24"/>
          <w:szCs w:val="24"/>
        </w:rPr>
        <w:t>The proposal for adding 50 houses on a single site would significantly change the character of such a small village.</w:t>
      </w:r>
    </w:p>
    <w:p w14:paraId="2357CE86" w14:textId="1DF222B1" w:rsidR="00A81B1C" w:rsidRPr="00DA270C" w:rsidRDefault="0066473F">
      <w:pPr>
        <w:rPr>
          <w:rFonts w:ascii="Arial" w:hAnsi="Arial" w:cs="Arial"/>
          <w:sz w:val="24"/>
          <w:szCs w:val="24"/>
        </w:rPr>
      </w:pPr>
      <w:r w:rsidRPr="00DA270C">
        <w:rPr>
          <w:rFonts w:ascii="Arial" w:hAnsi="Arial" w:cs="Arial"/>
          <w:sz w:val="24"/>
          <w:szCs w:val="24"/>
        </w:rPr>
        <w:t>The aged infrastructure</w:t>
      </w:r>
      <w:r w:rsidR="00BC4AFA" w:rsidRPr="00DA270C">
        <w:rPr>
          <w:rFonts w:ascii="Arial" w:hAnsi="Arial" w:cs="Arial"/>
          <w:sz w:val="24"/>
          <w:szCs w:val="24"/>
        </w:rPr>
        <w:t xml:space="preserve"> </w:t>
      </w:r>
      <w:r w:rsidR="00A81B1C" w:rsidRPr="00DA270C">
        <w:rPr>
          <w:rFonts w:ascii="Arial" w:hAnsi="Arial" w:cs="Arial"/>
          <w:sz w:val="24"/>
          <w:szCs w:val="24"/>
        </w:rPr>
        <w:t>designed and dating from the late 1960's, in terms of sewage and waste</w:t>
      </w:r>
      <w:r w:rsidR="00BC4AFA" w:rsidRPr="00DA270C">
        <w:rPr>
          <w:rFonts w:ascii="Arial" w:hAnsi="Arial" w:cs="Arial"/>
          <w:sz w:val="24"/>
          <w:szCs w:val="24"/>
        </w:rPr>
        <w:t>-</w:t>
      </w:r>
      <w:r w:rsidR="00A81B1C" w:rsidRPr="00DA270C">
        <w:rPr>
          <w:rFonts w:ascii="Arial" w:hAnsi="Arial" w:cs="Arial"/>
          <w:sz w:val="24"/>
          <w:szCs w:val="24"/>
        </w:rPr>
        <w:t>water disposal, already cannot cope with the existing properties at peak times.</w:t>
      </w:r>
    </w:p>
    <w:p w14:paraId="1170C347" w14:textId="4C9C4D8C" w:rsidR="00A81B1C" w:rsidRPr="00DA270C" w:rsidRDefault="00A81B1C">
      <w:pPr>
        <w:rPr>
          <w:rFonts w:ascii="Arial" w:hAnsi="Arial" w:cs="Arial"/>
          <w:sz w:val="24"/>
          <w:szCs w:val="24"/>
        </w:rPr>
      </w:pPr>
      <w:r w:rsidRPr="00DA270C">
        <w:rPr>
          <w:rFonts w:ascii="Arial" w:hAnsi="Arial" w:cs="Arial"/>
          <w:sz w:val="24"/>
          <w:szCs w:val="24"/>
        </w:rPr>
        <w:t xml:space="preserve"> </w:t>
      </w:r>
    </w:p>
    <w:p w14:paraId="165ED8B4" w14:textId="5A976E3C" w:rsidR="00A81B1C" w:rsidRPr="00DA270C" w:rsidRDefault="00A81B1C">
      <w:pPr>
        <w:rPr>
          <w:rFonts w:ascii="Arial" w:hAnsi="Arial" w:cs="Arial"/>
          <w:sz w:val="24"/>
          <w:szCs w:val="24"/>
        </w:rPr>
      </w:pPr>
      <w:r w:rsidRPr="00DA270C">
        <w:rPr>
          <w:rFonts w:ascii="Arial" w:hAnsi="Arial" w:cs="Arial"/>
          <w:sz w:val="24"/>
          <w:szCs w:val="24"/>
        </w:rPr>
        <w:t xml:space="preserve">This is evidenced by Yorkshire Water records of the reported incidents </w:t>
      </w:r>
      <w:r w:rsidR="0066473F" w:rsidRPr="00DA270C">
        <w:rPr>
          <w:rFonts w:ascii="Arial" w:hAnsi="Arial" w:cs="Arial"/>
          <w:sz w:val="24"/>
          <w:szCs w:val="24"/>
        </w:rPr>
        <w:t xml:space="preserve">in the village </w:t>
      </w:r>
      <w:r w:rsidRPr="00DA270C">
        <w:rPr>
          <w:rFonts w:ascii="Arial" w:hAnsi="Arial" w:cs="Arial"/>
          <w:sz w:val="24"/>
          <w:szCs w:val="24"/>
        </w:rPr>
        <w:t xml:space="preserve">over 7 recent years. The pumping station cannot cope with the current load resulting in sewage spilling into the main street outside of the school and invading local properties when the sewers are full to the lids, the wet wells are </w:t>
      </w:r>
      <w:r w:rsidR="00BC4AFA" w:rsidRPr="00DA270C">
        <w:rPr>
          <w:rFonts w:ascii="Arial" w:hAnsi="Arial" w:cs="Arial"/>
          <w:sz w:val="24"/>
          <w:szCs w:val="24"/>
        </w:rPr>
        <w:t>full,</w:t>
      </w:r>
      <w:r w:rsidRPr="00DA270C">
        <w:rPr>
          <w:rFonts w:ascii="Arial" w:hAnsi="Arial" w:cs="Arial"/>
          <w:sz w:val="24"/>
          <w:szCs w:val="24"/>
        </w:rPr>
        <w:t xml:space="preserve"> and the pumps cannot cope. The rising main pumping the output to Bolton Percy is also vulnerable and has burst at least 3 times in recent years</w:t>
      </w:r>
      <w:r w:rsidR="0066473F" w:rsidRPr="00DA270C">
        <w:rPr>
          <w:rFonts w:ascii="Arial" w:hAnsi="Arial" w:cs="Arial"/>
          <w:sz w:val="24"/>
          <w:szCs w:val="24"/>
        </w:rPr>
        <w:t>, the last one causing a major environmental incident.</w:t>
      </w:r>
      <w:r w:rsidRPr="00DA270C">
        <w:rPr>
          <w:rFonts w:ascii="Arial" w:hAnsi="Arial" w:cs="Arial"/>
          <w:sz w:val="24"/>
          <w:szCs w:val="24"/>
        </w:rPr>
        <w:t xml:space="preserve"> Additional capacity loaded onto this system would create a potential public health hazard. Foul sewage will end up leaking illegally into open water courses as a consequence of overload.</w:t>
      </w:r>
    </w:p>
    <w:p w14:paraId="7E6CECCD" w14:textId="137179F0" w:rsidR="00DB273D" w:rsidRPr="00DA270C" w:rsidRDefault="00DB273D">
      <w:pPr>
        <w:rPr>
          <w:rFonts w:ascii="Arial" w:hAnsi="Arial" w:cs="Arial"/>
          <w:sz w:val="24"/>
          <w:szCs w:val="24"/>
        </w:rPr>
      </w:pPr>
      <w:r w:rsidRPr="00DA270C">
        <w:rPr>
          <w:rFonts w:ascii="Arial" w:hAnsi="Arial" w:cs="Arial"/>
          <w:sz w:val="24"/>
          <w:szCs w:val="24"/>
        </w:rPr>
        <w:t xml:space="preserve">Yorkshire Water confirmed, via a </w:t>
      </w:r>
      <w:r w:rsidR="00FC0878" w:rsidRPr="00DA270C">
        <w:rPr>
          <w:rFonts w:ascii="Arial" w:hAnsi="Arial" w:cs="Arial"/>
          <w:sz w:val="24"/>
          <w:szCs w:val="24"/>
        </w:rPr>
        <w:t>Teams</w:t>
      </w:r>
      <w:r w:rsidRPr="00DA270C">
        <w:rPr>
          <w:rFonts w:ascii="Arial" w:hAnsi="Arial" w:cs="Arial"/>
          <w:sz w:val="24"/>
          <w:szCs w:val="24"/>
        </w:rPr>
        <w:t xml:space="preserve"> </w:t>
      </w:r>
      <w:r w:rsidR="00FC0878" w:rsidRPr="00DA270C">
        <w:rPr>
          <w:rFonts w:ascii="Arial" w:hAnsi="Arial" w:cs="Arial"/>
          <w:sz w:val="24"/>
          <w:szCs w:val="24"/>
        </w:rPr>
        <w:t>M</w:t>
      </w:r>
      <w:r w:rsidRPr="00DA270C">
        <w:rPr>
          <w:rFonts w:ascii="Arial" w:hAnsi="Arial" w:cs="Arial"/>
          <w:sz w:val="24"/>
          <w:szCs w:val="24"/>
        </w:rPr>
        <w:t>eeting held on</w:t>
      </w:r>
      <w:bookmarkStart w:id="0" w:name="_GoBack"/>
      <w:bookmarkEnd w:id="0"/>
      <w:r w:rsidRPr="00DA270C">
        <w:rPr>
          <w:rFonts w:ascii="Arial" w:hAnsi="Arial" w:cs="Arial"/>
          <w:sz w:val="24"/>
          <w:szCs w:val="24"/>
        </w:rPr>
        <w:t xml:space="preserve"> 10</w:t>
      </w:r>
      <w:r w:rsidRPr="00DA270C">
        <w:rPr>
          <w:rFonts w:ascii="Arial" w:hAnsi="Arial" w:cs="Arial"/>
          <w:sz w:val="24"/>
          <w:szCs w:val="24"/>
          <w:vertAlign w:val="superscript"/>
        </w:rPr>
        <w:t>th</w:t>
      </w:r>
      <w:r w:rsidRPr="00DA270C">
        <w:rPr>
          <w:rFonts w:ascii="Arial" w:hAnsi="Arial" w:cs="Arial"/>
          <w:sz w:val="24"/>
          <w:szCs w:val="24"/>
        </w:rPr>
        <w:t xml:space="preserve"> March with </w:t>
      </w:r>
      <w:proofErr w:type="spellStart"/>
      <w:r w:rsidR="002A13E4" w:rsidRPr="00DA270C">
        <w:rPr>
          <w:rFonts w:ascii="Arial" w:hAnsi="Arial" w:cs="Arial"/>
          <w:sz w:val="24"/>
          <w:szCs w:val="24"/>
        </w:rPr>
        <w:t>Seraya</w:t>
      </w:r>
      <w:proofErr w:type="spellEnd"/>
      <w:r w:rsidR="002A13E4" w:rsidRPr="00DA270C">
        <w:rPr>
          <w:rFonts w:ascii="Arial" w:hAnsi="Arial" w:cs="Arial"/>
          <w:sz w:val="24"/>
          <w:szCs w:val="24"/>
        </w:rPr>
        <w:t xml:space="preserve"> Sigsworth (Flood Risk and Engagement Engineer) and </w:t>
      </w:r>
      <w:r w:rsidRPr="00DA270C">
        <w:rPr>
          <w:rFonts w:ascii="Arial" w:hAnsi="Arial" w:cs="Arial"/>
          <w:sz w:val="24"/>
          <w:szCs w:val="24"/>
        </w:rPr>
        <w:t>the Vice Chairman of the Parish Council, that the village system would not cope with an additional fifty houses.</w:t>
      </w:r>
    </w:p>
    <w:p w14:paraId="0AE7D00C" w14:textId="126A2781" w:rsidR="0066473F" w:rsidRPr="00DA270C" w:rsidRDefault="00A81B1C">
      <w:pPr>
        <w:rPr>
          <w:rFonts w:ascii="Arial" w:hAnsi="Arial" w:cs="Arial"/>
          <w:sz w:val="24"/>
          <w:szCs w:val="24"/>
        </w:rPr>
      </w:pPr>
      <w:r w:rsidRPr="00DA270C">
        <w:rPr>
          <w:rFonts w:ascii="Arial" w:hAnsi="Arial" w:cs="Arial"/>
          <w:sz w:val="24"/>
          <w:szCs w:val="24"/>
        </w:rPr>
        <w:t>The proposal will result in contradicting Selby DC environmental policy on sustainability</w:t>
      </w:r>
      <w:r w:rsidR="0066473F" w:rsidRPr="00DA270C">
        <w:rPr>
          <w:rFonts w:ascii="Arial" w:hAnsi="Arial" w:cs="Arial"/>
          <w:sz w:val="24"/>
          <w:szCs w:val="24"/>
        </w:rPr>
        <w:t>.</w:t>
      </w:r>
      <w:r w:rsidRPr="00DA270C">
        <w:rPr>
          <w:rFonts w:ascii="Arial" w:hAnsi="Arial" w:cs="Arial"/>
          <w:sz w:val="24"/>
          <w:szCs w:val="24"/>
        </w:rPr>
        <w:t xml:space="preserve"> </w:t>
      </w:r>
    </w:p>
    <w:p w14:paraId="1973F14E" w14:textId="6C1C0B3B" w:rsidR="00A81B1C" w:rsidRPr="00DA270C" w:rsidRDefault="00A81B1C">
      <w:pPr>
        <w:rPr>
          <w:rFonts w:ascii="Arial" w:hAnsi="Arial" w:cs="Arial"/>
          <w:sz w:val="24"/>
          <w:szCs w:val="24"/>
        </w:rPr>
      </w:pPr>
      <w:r w:rsidRPr="00DA270C">
        <w:rPr>
          <w:rFonts w:ascii="Arial" w:hAnsi="Arial" w:cs="Arial"/>
          <w:sz w:val="24"/>
          <w:szCs w:val="24"/>
        </w:rPr>
        <w:t xml:space="preserve">It will cause significant increase in car traffic, to, from and within the village from both residents and delivery services, to access essential shopping and other services. </w:t>
      </w:r>
    </w:p>
    <w:p w14:paraId="01AD77B6" w14:textId="77777777" w:rsidR="0066473F" w:rsidRPr="00DA270C" w:rsidRDefault="00A81B1C">
      <w:pPr>
        <w:rPr>
          <w:rFonts w:ascii="Arial" w:hAnsi="Arial" w:cs="Arial"/>
          <w:sz w:val="24"/>
          <w:szCs w:val="24"/>
        </w:rPr>
      </w:pPr>
      <w:r w:rsidRPr="00DA270C">
        <w:rPr>
          <w:rFonts w:ascii="Arial" w:hAnsi="Arial" w:cs="Arial"/>
          <w:sz w:val="24"/>
          <w:szCs w:val="24"/>
        </w:rPr>
        <w:t>There are no shops or other essential support services in the village or capable of being accessed within 6 miles. Traffic volume will therefore increase substantially</w:t>
      </w:r>
      <w:r w:rsidR="0066473F" w:rsidRPr="00DA270C">
        <w:rPr>
          <w:rFonts w:ascii="Arial" w:hAnsi="Arial" w:cs="Arial"/>
          <w:sz w:val="24"/>
          <w:szCs w:val="24"/>
        </w:rPr>
        <w:t>.</w:t>
      </w:r>
    </w:p>
    <w:p w14:paraId="7A3878FC" w14:textId="20157CB8" w:rsidR="00A81B1C" w:rsidRPr="00DA270C" w:rsidRDefault="00A81B1C">
      <w:pPr>
        <w:rPr>
          <w:rFonts w:ascii="Arial" w:hAnsi="Arial" w:cs="Arial"/>
          <w:sz w:val="24"/>
          <w:szCs w:val="24"/>
        </w:rPr>
      </w:pPr>
      <w:r w:rsidRPr="00DA270C">
        <w:rPr>
          <w:rFonts w:ascii="Arial" w:hAnsi="Arial" w:cs="Arial"/>
          <w:sz w:val="24"/>
          <w:szCs w:val="24"/>
        </w:rPr>
        <w:t xml:space="preserve">There will be a significant </w:t>
      </w:r>
      <w:r w:rsidR="0066473F" w:rsidRPr="00DA270C">
        <w:rPr>
          <w:rFonts w:ascii="Arial" w:hAnsi="Arial" w:cs="Arial"/>
          <w:sz w:val="24"/>
          <w:szCs w:val="24"/>
        </w:rPr>
        <w:t xml:space="preserve">detrimental </w:t>
      </w:r>
      <w:r w:rsidRPr="00DA270C">
        <w:rPr>
          <w:rFonts w:ascii="Arial" w:hAnsi="Arial" w:cs="Arial"/>
          <w:sz w:val="24"/>
          <w:szCs w:val="24"/>
        </w:rPr>
        <w:t>impact on the local school.</w:t>
      </w:r>
    </w:p>
    <w:p w14:paraId="321F01A8" w14:textId="77777777" w:rsidR="00A81B1C" w:rsidRPr="00DA270C" w:rsidRDefault="00A81B1C">
      <w:pPr>
        <w:rPr>
          <w:rFonts w:ascii="Arial" w:hAnsi="Arial" w:cs="Arial"/>
          <w:sz w:val="24"/>
          <w:szCs w:val="24"/>
        </w:rPr>
      </w:pPr>
      <w:r w:rsidRPr="00DA270C">
        <w:rPr>
          <w:rFonts w:ascii="Arial" w:hAnsi="Arial" w:cs="Arial"/>
          <w:sz w:val="24"/>
          <w:szCs w:val="24"/>
        </w:rPr>
        <w:t>The village is incorrectly characterised in the local plan.</w:t>
      </w:r>
    </w:p>
    <w:p w14:paraId="45ECB961" w14:textId="63864C03" w:rsidR="00391E14" w:rsidRPr="00DA270C" w:rsidRDefault="00A81B1C">
      <w:pPr>
        <w:rPr>
          <w:sz w:val="24"/>
          <w:szCs w:val="24"/>
        </w:rPr>
      </w:pPr>
      <w:r w:rsidRPr="00DA270C">
        <w:rPr>
          <w:rFonts w:ascii="Arial" w:hAnsi="Arial" w:cs="Arial"/>
          <w:sz w:val="24"/>
          <w:szCs w:val="24"/>
        </w:rPr>
        <w:t>The proposal is at odds with the NDP which was recently legally adopted by SDC after a democratic process which was supported by a very large proportion of the electorate.</w:t>
      </w:r>
    </w:p>
    <w:sectPr w:rsidR="00391E14" w:rsidRPr="00DA27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B1C"/>
    <w:rsid w:val="00173A8D"/>
    <w:rsid w:val="0028056A"/>
    <w:rsid w:val="002A13E4"/>
    <w:rsid w:val="002E630F"/>
    <w:rsid w:val="002F02B7"/>
    <w:rsid w:val="00344FD3"/>
    <w:rsid w:val="0066473F"/>
    <w:rsid w:val="00984785"/>
    <w:rsid w:val="00A21B21"/>
    <w:rsid w:val="00A81B1C"/>
    <w:rsid w:val="00B024E8"/>
    <w:rsid w:val="00BC4AFA"/>
    <w:rsid w:val="00DA270C"/>
    <w:rsid w:val="00DB273D"/>
    <w:rsid w:val="00FC0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1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rayment</dc:creator>
  <cp:lastModifiedBy>jdpassmore</cp:lastModifiedBy>
  <cp:revision>6</cp:revision>
  <cp:lastPrinted>2021-03-10T15:39:00Z</cp:lastPrinted>
  <dcterms:created xsi:type="dcterms:W3CDTF">2021-03-10T15:35:00Z</dcterms:created>
  <dcterms:modified xsi:type="dcterms:W3CDTF">2021-03-11T10:30:00Z</dcterms:modified>
</cp:coreProperties>
</file>